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3" w:rsidRDefault="001554EB" w:rsidP="00671473">
      <w:pPr>
        <w:pStyle w:val="Nadpis1"/>
        <w:jc w:val="both"/>
      </w:pPr>
      <w:r>
        <w:t>Sokol posílila zkušená PR manažerka. Vede projekt pro nejmenší děti</w:t>
      </w:r>
    </w:p>
    <w:p w:rsidR="00C22826" w:rsidRPr="00C22826" w:rsidRDefault="00C22826" w:rsidP="00C22826"/>
    <w:p w:rsidR="002500B5" w:rsidRPr="001554EB" w:rsidRDefault="00CF6126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A6">
        <w:rPr>
          <w:b/>
        </w:rPr>
        <w:t xml:space="preserve">Praha </w:t>
      </w:r>
      <w:r w:rsidR="002500B5" w:rsidRPr="002500B5">
        <w:rPr>
          <w:b/>
        </w:rPr>
        <w:t>13. května</w:t>
      </w:r>
      <w:r w:rsidRPr="003703A6">
        <w:rPr>
          <w:b/>
        </w:rPr>
        <w:t xml:space="preserve"> </w:t>
      </w:r>
      <w:r w:rsidR="00671473">
        <w:rPr>
          <w:b/>
        </w:rPr>
        <w:t>2021</w:t>
      </w:r>
      <w:r w:rsidRPr="003703A6">
        <w:rPr>
          <w:b/>
        </w:rPr>
        <w:t xml:space="preserve"> </w:t>
      </w:r>
      <w:r w:rsidRPr="003703A6">
        <w:t>-</w:t>
      </w:r>
      <w:r w:rsidRPr="003703A6">
        <w:rPr>
          <w:b/>
        </w:rPr>
        <w:t xml:space="preserve"> </w:t>
      </w:r>
      <w:r w:rsidR="002500B5" w:rsidRPr="002500B5">
        <w:rPr>
          <w:b/>
        </w:rPr>
        <w:t xml:space="preserve">Česká obec sokolská oznamuje novou posilu v oblasti komunikace. Jednomu z TOP projektů - Se Sokolem do života - bude řídit komunikaci Zdeňka Bursíková. Předtím působila šest let  v komunikačním týmu IKEA a </w:t>
      </w:r>
      <w:proofErr w:type="spellStart"/>
      <w:r w:rsidR="002500B5" w:rsidRPr="002500B5">
        <w:rPr>
          <w:b/>
        </w:rPr>
        <w:t>Prague</w:t>
      </w:r>
      <w:proofErr w:type="spellEnd"/>
      <w:r w:rsidR="002500B5" w:rsidRPr="002500B5">
        <w:rPr>
          <w:b/>
        </w:rPr>
        <w:t xml:space="preserve"> </w:t>
      </w:r>
      <w:proofErr w:type="spellStart"/>
      <w:r w:rsidR="002500B5" w:rsidRPr="002500B5">
        <w:rPr>
          <w:b/>
        </w:rPr>
        <w:t>International</w:t>
      </w:r>
      <w:proofErr w:type="spellEnd"/>
      <w:r w:rsidR="002500B5" w:rsidRPr="002500B5">
        <w:rPr>
          <w:b/>
        </w:rPr>
        <w:t xml:space="preserve"> </w:t>
      </w:r>
      <w:proofErr w:type="spellStart"/>
      <w:r w:rsidR="002500B5" w:rsidRPr="002500B5">
        <w:rPr>
          <w:b/>
        </w:rPr>
        <w:t>Marathon</w:t>
      </w:r>
      <w:proofErr w:type="spellEnd"/>
      <w:r w:rsidR="002500B5" w:rsidRPr="002500B5">
        <w:rPr>
          <w:b/>
        </w:rPr>
        <w:t>.</w:t>
      </w:r>
    </w:p>
    <w:p w:rsidR="002500B5" w:rsidRDefault="002500B5" w:rsidP="002500B5">
      <w:pPr>
        <w:pStyle w:val="normal"/>
      </w:pPr>
    </w:p>
    <w:p w:rsidR="001554EB" w:rsidRPr="001554EB" w:rsidRDefault="001554EB" w:rsidP="001554EB">
      <w:pPr>
        <w:pStyle w:val="Normlnweb"/>
        <w:spacing w:before="0" w:beforeAutospacing="0" w:after="0" w:afterAutospacing="0"/>
      </w:pPr>
      <w:r w:rsidRPr="001554EB">
        <w:rPr>
          <w:rFonts w:ascii="Arial" w:hAnsi="Arial" w:cs="Arial"/>
          <w:color w:val="000000"/>
          <w:sz w:val="22"/>
          <w:szCs w:val="22"/>
        </w:rPr>
        <w:t xml:space="preserve">Zdeňka Bursíková </w:t>
      </w:r>
      <w:r w:rsidR="002170AD">
        <w:rPr>
          <w:rFonts w:ascii="Arial" w:hAnsi="Arial" w:cs="Arial"/>
          <w:color w:val="000000"/>
          <w:sz w:val="22"/>
          <w:szCs w:val="22"/>
        </w:rPr>
        <w:t xml:space="preserve">nově </w:t>
      </w:r>
      <w:r w:rsidRPr="001554EB">
        <w:rPr>
          <w:rFonts w:ascii="Arial" w:hAnsi="Arial" w:cs="Arial"/>
          <w:color w:val="000000"/>
          <w:sz w:val="22"/>
          <w:szCs w:val="22"/>
        </w:rPr>
        <w:t xml:space="preserve">vede komunikaci </w:t>
      </w:r>
      <w:r w:rsidR="002170AD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Pr="001554EB">
        <w:rPr>
          <w:rFonts w:ascii="Arial" w:hAnsi="Arial" w:cs="Arial"/>
          <w:color w:val="000000"/>
          <w:sz w:val="22"/>
          <w:szCs w:val="22"/>
        </w:rPr>
        <w:t>Se Sokolem do života, projektu České obce sokolské. Zdeňka Bursíková působila od roku 2015 jako PR Manažer pro IKEA Česká republika. V současné době je na rodičovské dovolené, a tak se rozhodla zapojit do projektu, který se zaměřuje na pohybovou gramotnost a šíření radosti z pohybu dětí ve věku tří až šesti let.</w:t>
      </w:r>
      <w:r w:rsidR="002170AD">
        <w:rPr>
          <w:rFonts w:ascii="Arial" w:hAnsi="Arial" w:cs="Arial"/>
          <w:color w:val="000000"/>
          <w:sz w:val="22"/>
          <w:szCs w:val="22"/>
        </w:rPr>
        <w:t xml:space="preserve"> Celkově je do projektu zapojeno přes 90.000 dětí převážně z MŠ a přes 16</w:t>
      </w:r>
      <w:r w:rsidR="00062086">
        <w:rPr>
          <w:rFonts w:ascii="Arial" w:hAnsi="Arial" w:cs="Arial"/>
          <w:color w:val="000000"/>
          <w:sz w:val="22"/>
          <w:szCs w:val="22"/>
        </w:rPr>
        <w:t>5</w:t>
      </w:r>
      <w:r w:rsidR="002170AD">
        <w:rPr>
          <w:rFonts w:ascii="Arial" w:hAnsi="Arial" w:cs="Arial"/>
          <w:color w:val="000000"/>
          <w:sz w:val="22"/>
          <w:szCs w:val="22"/>
        </w:rPr>
        <w:t>0 organizací věnujících se nejmenším dětem.</w:t>
      </w:r>
    </w:p>
    <w:p w:rsidR="001554EB" w:rsidRPr="001554EB" w:rsidRDefault="001554EB" w:rsidP="0015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4EB" w:rsidRPr="001554EB" w:rsidRDefault="002500B5" w:rsidP="0015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i/>
          <w:iCs/>
          <w:color w:val="000000"/>
          <w:sz w:val="22"/>
          <w:szCs w:val="22"/>
        </w:rPr>
        <w:t>„</w:t>
      </w:r>
      <w:r w:rsidR="001554EB" w:rsidRPr="001554EB">
        <w:rPr>
          <w:rFonts w:eastAsia="Times New Roman"/>
          <w:i/>
          <w:iCs/>
          <w:color w:val="000000"/>
          <w:sz w:val="22"/>
          <w:szCs w:val="22"/>
        </w:rPr>
        <w:t>Pocházím ze sportovní rodiny, a tak je pohyb naprosto přirozenou součástí mého života. Zvlášť teď po narození syna vidím, jak je pohyb pro děti důležitý, a tak jsem ráda, že můžu být součástí projektu, který se zaměřuje právě na ně,”</w:t>
      </w:r>
      <w:r w:rsidR="001554EB" w:rsidRPr="001554EB">
        <w:rPr>
          <w:rFonts w:eastAsia="Times New Roman"/>
          <w:color w:val="000000"/>
          <w:sz w:val="22"/>
          <w:szCs w:val="22"/>
        </w:rPr>
        <w:t xml:space="preserve"> přibližuje Zdeňka Bursíková a doplňuje: </w:t>
      </w:r>
      <w:r w:rsidR="001554EB" w:rsidRPr="001554EB">
        <w:rPr>
          <w:rFonts w:eastAsia="Times New Roman"/>
          <w:i/>
          <w:iCs/>
          <w:color w:val="000000"/>
          <w:sz w:val="22"/>
          <w:szCs w:val="22"/>
        </w:rPr>
        <w:t>“Sama jsem do Sokola v dětství chodila a myšlenka co nejvšestrannějšího pohybu je mi moc sympatická. Mám ráda, když je komunikace založená na dobrém produktu nebo službě, a to projekt Se Sokolem do života bezesporu je. Mezi čím více školek a tělocvičných jednot se nám ho podaří rozšířit, tím více dětí bude mít možnost všestranně rozvíjet své pohybové dovednosti. A to je krásný cíl, který mě moc baví</w:t>
      </w:r>
      <w:r>
        <w:rPr>
          <w:rFonts w:eastAsia="Times New Roman"/>
          <w:i/>
          <w:iCs/>
          <w:color w:val="000000"/>
          <w:sz w:val="22"/>
          <w:szCs w:val="22"/>
        </w:rPr>
        <w:t>,</w:t>
      </w:r>
      <w:r w:rsidR="001554EB" w:rsidRPr="001554EB">
        <w:rPr>
          <w:rFonts w:eastAsia="Times New Roman"/>
          <w:i/>
          <w:iCs/>
          <w:color w:val="000000"/>
          <w:sz w:val="22"/>
          <w:szCs w:val="22"/>
        </w:rPr>
        <w:t>”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/>
          <w:iCs/>
          <w:color w:val="000000"/>
          <w:sz w:val="22"/>
          <w:szCs w:val="22"/>
        </w:rPr>
        <w:t>říká ke své nové roli Zdeňka Bursíková.</w:t>
      </w:r>
    </w:p>
    <w:p w:rsidR="001554EB" w:rsidRPr="001554EB" w:rsidRDefault="001554EB" w:rsidP="0015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4EB" w:rsidRPr="001554EB" w:rsidRDefault="001554EB" w:rsidP="0015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4EB">
        <w:rPr>
          <w:rFonts w:eastAsia="Times New Roman"/>
          <w:color w:val="000000"/>
          <w:sz w:val="22"/>
          <w:szCs w:val="22"/>
        </w:rPr>
        <w:t xml:space="preserve">Kromě šesti let v komunikačním týmu společnosti IKEA Česká republika, Maďarsko a Slovensko působila na pozici PR Manažera ve společnosti </w:t>
      </w:r>
      <w:proofErr w:type="spellStart"/>
      <w:r w:rsidRPr="001554EB">
        <w:rPr>
          <w:rFonts w:eastAsia="Times New Roman"/>
          <w:color w:val="000000"/>
          <w:sz w:val="22"/>
          <w:szCs w:val="22"/>
        </w:rPr>
        <w:t>Prague</w:t>
      </w:r>
      <w:proofErr w:type="spellEnd"/>
      <w:r w:rsidRPr="001554EB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1554EB">
        <w:rPr>
          <w:rFonts w:eastAsia="Times New Roman"/>
          <w:color w:val="000000"/>
          <w:sz w:val="22"/>
          <w:szCs w:val="22"/>
        </w:rPr>
        <w:t>International</w:t>
      </w:r>
      <w:proofErr w:type="spellEnd"/>
      <w:r w:rsidRPr="001554EB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1554EB">
        <w:rPr>
          <w:rFonts w:eastAsia="Times New Roman"/>
          <w:color w:val="000000"/>
          <w:sz w:val="22"/>
          <w:szCs w:val="22"/>
        </w:rPr>
        <w:t>Marathon</w:t>
      </w:r>
      <w:proofErr w:type="spellEnd"/>
      <w:r w:rsidRPr="001554EB">
        <w:rPr>
          <w:rFonts w:eastAsia="Times New Roman"/>
          <w:color w:val="000000"/>
          <w:sz w:val="22"/>
          <w:szCs w:val="22"/>
        </w:rPr>
        <w:t xml:space="preserve">, která stojí za pořádáním závodů </w:t>
      </w:r>
      <w:proofErr w:type="spellStart"/>
      <w:r w:rsidRPr="001554EB">
        <w:rPr>
          <w:rFonts w:eastAsia="Times New Roman"/>
          <w:color w:val="000000"/>
          <w:sz w:val="22"/>
          <w:szCs w:val="22"/>
        </w:rPr>
        <w:t>RunCzech</w:t>
      </w:r>
      <w:proofErr w:type="spellEnd"/>
      <w:r w:rsidRPr="001554EB">
        <w:rPr>
          <w:rFonts w:eastAsia="Times New Roman"/>
          <w:color w:val="000000"/>
          <w:sz w:val="22"/>
          <w:szCs w:val="22"/>
        </w:rPr>
        <w:t xml:space="preserve"> běžecké ligy.</w:t>
      </w:r>
    </w:p>
    <w:p w:rsidR="00671473" w:rsidRDefault="00671473" w:rsidP="00D8719E">
      <w:pPr>
        <w:pStyle w:val="normal"/>
      </w:pPr>
    </w:p>
    <w:p w:rsidR="00671473" w:rsidRDefault="00671473" w:rsidP="00671473">
      <w:pPr>
        <w:pStyle w:val="normal"/>
      </w:pPr>
    </w:p>
    <w:p w:rsidR="00671473" w:rsidRPr="00671473" w:rsidRDefault="00671473" w:rsidP="00671473">
      <w:pPr>
        <w:pStyle w:val="normal"/>
        <w:rPr>
          <w:sz w:val="18"/>
          <w:szCs w:val="18"/>
        </w:rPr>
      </w:pPr>
      <w:r>
        <w:t>---------------</w:t>
      </w:r>
      <w:r>
        <w:br/>
      </w:r>
      <w:r w:rsidRPr="00671473">
        <w:rPr>
          <w:b/>
          <w:sz w:val="18"/>
          <w:szCs w:val="18"/>
        </w:rPr>
        <w:t>Kontakt:</w:t>
      </w:r>
    </w:p>
    <w:p w:rsidR="00671473" w:rsidRPr="00671473" w:rsidRDefault="00D8719E" w:rsidP="00D8719E">
      <w:pPr>
        <w:pStyle w:val="normal"/>
        <w:rPr>
          <w:sz w:val="18"/>
          <w:szCs w:val="18"/>
        </w:rPr>
      </w:pPr>
      <w:r w:rsidRPr="005E3299">
        <w:rPr>
          <w:b/>
          <w:sz w:val="18"/>
          <w:szCs w:val="18"/>
        </w:rPr>
        <w:t>Jiří REICHL</w:t>
      </w:r>
      <w:r w:rsidRPr="005E3299">
        <w:rPr>
          <w:sz w:val="18"/>
          <w:szCs w:val="18"/>
        </w:rPr>
        <w:br/>
      </w:r>
      <w:r w:rsidRPr="005E3299">
        <w:rPr>
          <w:color w:val="000000"/>
          <w:sz w:val="18"/>
          <w:szCs w:val="18"/>
        </w:rPr>
        <w:t>tiskový mluvčí a manažer komunikace</w:t>
      </w:r>
      <w:r>
        <w:rPr>
          <w:color w:val="000000"/>
          <w:sz w:val="18"/>
          <w:szCs w:val="18"/>
        </w:rPr>
        <w:br/>
        <w:t>Česká obec sokolská</w:t>
      </w:r>
      <w:r w:rsidRPr="005E3299">
        <w:rPr>
          <w:color w:val="000000"/>
          <w:sz w:val="18"/>
          <w:szCs w:val="18"/>
        </w:rPr>
        <w:br/>
      </w:r>
      <w:r w:rsidRPr="005E3299">
        <w:rPr>
          <w:sz w:val="18"/>
          <w:szCs w:val="18"/>
        </w:rPr>
        <w:t>M:</w:t>
      </w:r>
      <w:r w:rsidRPr="005E3299">
        <w:rPr>
          <w:sz w:val="18"/>
          <w:szCs w:val="18"/>
        </w:rPr>
        <w:tab/>
        <w:t xml:space="preserve"> +420 725 787 524</w:t>
      </w:r>
      <w:r w:rsidRPr="005E3299">
        <w:rPr>
          <w:sz w:val="18"/>
          <w:szCs w:val="18"/>
        </w:rPr>
        <w:br/>
        <w:t xml:space="preserve">E: </w:t>
      </w:r>
      <w:r w:rsidRPr="005E3299">
        <w:rPr>
          <w:sz w:val="18"/>
          <w:szCs w:val="18"/>
        </w:rPr>
        <w:tab/>
      </w:r>
      <w:hyperlink r:id="rId7">
        <w:r>
          <w:rPr>
            <w:color w:val="0563C1"/>
            <w:sz w:val="18"/>
            <w:szCs w:val="18"/>
            <w:u w:val="single"/>
          </w:rPr>
          <w:t>press</w:t>
        </w:r>
        <w:r w:rsidRPr="005E3299">
          <w:rPr>
            <w:color w:val="0563C1"/>
            <w:sz w:val="18"/>
            <w:szCs w:val="18"/>
            <w:u w:val="single"/>
          </w:rPr>
          <w:t>@sokol.eu</w:t>
        </w:r>
      </w:hyperlink>
    </w:p>
    <w:p w:rsidR="00C22826" w:rsidRPr="00C22826" w:rsidRDefault="00671473" w:rsidP="00D8719E">
      <w:pPr>
        <w:pStyle w:val="normal"/>
        <w:rPr>
          <w:sz w:val="22"/>
          <w:szCs w:val="22"/>
        </w:rPr>
      </w:pPr>
      <w:r>
        <w:t>###</w:t>
      </w:r>
    </w:p>
    <w:p w:rsidR="00C22826" w:rsidRDefault="00C22826">
      <w:pPr>
        <w:jc w:val="both"/>
      </w:pPr>
    </w:p>
    <w:sectPr w:rsidR="00C22826" w:rsidSect="00CC0BB9">
      <w:footerReference w:type="default" r:id="rId8"/>
      <w:headerReference w:type="first" r:id="rId9"/>
      <w:pgSz w:w="11906" w:h="16838"/>
      <w:pgMar w:top="2183" w:right="907" w:bottom="2552" w:left="1928" w:header="709" w:footer="21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96" w:rsidRDefault="000E2A96" w:rsidP="00CC0BB9">
      <w:pPr>
        <w:spacing w:after="0" w:line="240" w:lineRule="auto"/>
      </w:pPr>
      <w:r>
        <w:separator/>
      </w:r>
    </w:p>
  </w:endnote>
  <w:endnote w:type="continuationSeparator" w:id="0">
    <w:p w:rsidR="000E2A96" w:rsidRDefault="000E2A96" w:rsidP="00CC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9" w:rsidRDefault="00CF6126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b/>
        <w:color w:val="E40521"/>
        <w:sz w:val="14"/>
        <w:szCs w:val="14"/>
      </w:rPr>
    </w:pPr>
    <w:r>
      <w:rPr>
        <w:b/>
        <w:color w:val="E40521"/>
        <w:sz w:val="14"/>
        <w:szCs w:val="14"/>
      </w:rPr>
      <w:t>Česká obec sokolská</w:t>
    </w:r>
  </w:p>
  <w:p w:rsidR="00CC0BB9" w:rsidRDefault="00CF6126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Újezd 450/40, </w:t>
    </w:r>
    <w:proofErr w:type="spellStart"/>
    <w:r>
      <w:rPr>
        <w:color w:val="000000"/>
        <w:sz w:val="14"/>
        <w:szCs w:val="14"/>
      </w:rPr>
      <w:t>Tyršův</w:t>
    </w:r>
    <w:proofErr w:type="spellEnd"/>
    <w:r>
      <w:rPr>
        <w:color w:val="000000"/>
        <w:sz w:val="14"/>
        <w:szCs w:val="14"/>
      </w:rPr>
      <w:t xml:space="preserve"> dům, 118 01 Praha 1–Malá Strana</w:t>
    </w:r>
  </w:p>
  <w:p w:rsidR="00CC0BB9" w:rsidRDefault="00CC0BB9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color w:val="000000"/>
        <w:sz w:val="14"/>
        <w:szCs w:val="14"/>
      </w:rPr>
    </w:pPr>
  </w:p>
  <w:tbl>
    <w:tblPr>
      <w:tblW w:w="910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00"/>
    </w:tblPr>
    <w:tblGrid>
      <w:gridCol w:w="1701"/>
      <w:gridCol w:w="567"/>
      <w:gridCol w:w="1701"/>
      <w:gridCol w:w="567"/>
      <w:gridCol w:w="1417"/>
      <w:gridCol w:w="567"/>
      <w:gridCol w:w="1007"/>
      <w:gridCol w:w="567"/>
      <w:gridCol w:w="1007"/>
    </w:tblGrid>
    <w:tr w:rsidR="00A400CA" w:rsidTr="000D30AB">
      <w:tc>
        <w:tcPr>
          <w:tcW w:w="1701" w:type="dxa"/>
        </w:tcPr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>Registrovaná u MV ČR,</w:t>
          </w:r>
        </w:p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 xml:space="preserve">pod </w:t>
          </w:r>
          <w:proofErr w:type="spellStart"/>
          <w:r w:rsidRPr="000D30AB">
            <w:rPr>
              <w:color w:val="000000"/>
              <w:sz w:val="14"/>
              <w:szCs w:val="14"/>
            </w:rPr>
            <w:t>č.j</w:t>
          </w:r>
          <w:proofErr w:type="spellEnd"/>
          <w:r w:rsidRPr="000D30AB">
            <w:rPr>
              <w:color w:val="000000"/>
              <w:sz w:val="14"/>
              <w:szCs w:val="14"/>
            </w:rPr>
            <w:t>. VSP/1-1311/90-R</w:t>
          </w:r>
        </w:p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proofErr w:type="spellStart"/>
          <w:r w:rsidRPr="000D30AB">
            <w:rPr>
              <w:color w:val="000000"/>
              <w:sz w:val="14"/>
              <w:szCs w:val="14"/>
            </w:rPr>
            <w:t>č.ú</w:t>
          </w:r>
          <w:proofErr w:type="spellEnd"/>
          <w:r w:rsidRPr="000D30AB">
            <w:rPr>
              <w:color w:val="000000"/>
              <w:sz w:val="14"/>
              <w:szCs w:val="14"/>
            </w:rPr>
            <w:t>.: 00000000/000</w:t>
          </w:r>
        </w:p>
      </w:tc>
      <w:tc>
        <w:tcPr>
          <w:tcW w:w="567" w:type="dxa"/>
        </w:tcPr>
        <w:p w:rsidR="00CC0BB9" w:rsidRPr="000D30AB" w:rsidRDefault="00CC0BB9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701" w:type="dxa"/>
        </w:tcPr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>tel.: +420 000 000 000</w:t>
          </w:r>
        </w:p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>tel.: +420 000 000 000</w:t>
          </w:r>
        </w:p>
      </w:tc>
      <w:tc>
        <w:tcPr>
          <w:tcW w:w="567" w:type="dxa"/>
        </w:tcPr>
        <w:p w:rsidR="00CC0BB9" w:rsidRPr="000D30AB" w:rsidRDefault="00CC0BB9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417" w:type="dxa"/>
        </w:tcPr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>IČO: 00000000</w:t>
          </w:r>
        </w:p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>DIČ: CZ00000000</w:t>
          </w:r>
        </w:p>
      </w:tc>
      <w:tc>
        <w:tcPr>
          <w:tcW w:w="567" w:type="dxa"/>
        </w:tcPr>
        <w:p w:rsidR="00CC0BB9" w:rsidRPr="000D30AB" w:rsidRDefault="00CC0BB9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007" w:type="dxa"/>
        </w:tcPr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>info@sokokl.eu</w:t>
          </w:r>
        </w:p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>sokol.</w:t>
          </w:r>
          <w:proofErr w:type="spellStart"/>
          <w:r w:rsidRPr="000D30AB">
            <w:rPr>
              <w:color w:val="000000"/>
              <w:sz w:val="14"/>
              <w:szCs w:val="14"/>
            </w:rPr>
            <w:t>eu</w:t>
          </w:r>
          <w:proofErr w:type="spellEnd"/>
        </w:p>
      </w:tc>
      <w:tc>
        <w:tcPr>
          <w:tcW w:w="567" w:type="dxa"/>
        </w:tcPr>
        <w:p w:rsidR="00CC0BB9" w:rsidRPr="000D30AB" w:rsidRDefault="00CC0BB9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007" w:type="dxa"/>
        </w:tcPr>
        <w:p w:rsidR="00CC0BB9" w:rsidRPr="000D30AB" w:rsidRDefault="00CF6126" w:rsidP="000D30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jc w:val="right"/>
            <w:rPr>
              <w:color w:val="000000"/>
              <w:sz w:val="14"/>
              <w:szCs w:val="14"/>
            </w:rPr>
          </w:pPr>
          <w:r w:rsidRPr="000D30AB">
            <w:rPr>
              <w:color w:val="000000"/>
              <w:sz w:val="14"/>
              <w:szCs w:val="14"/>
            </w:rPr>
            <w:t xml:space="preserve">strana </w:t>
          </w:r>
          <w:r w:rsidR="0070798F" w:rsidRPr="000D30AB">
            <w:rPr>
              <w:color w:val="000000"/>
              <w:sz w:val="14"/>
              <w:szCs w:val="14"/>
            </w:rPr>
            <w:fldChar w:fldCharType="begin"/>
          </w:r>
          <w:r w:rsidRPr="000D30AB">
            <w:rPr>
              <w:color w:val="000000"/>
              <w:sz w:val="14"/>
              <w:szCs w:val="14"/>
            </w:rPr>
            <w:instrText>PAGE</w:instrText>
          </w:r>
          <w:r w:rsidR="0070798F" w:rsidRPr="000D30AB">
            <w:rPr>
              <w:color w:val="000000"/>
              <w:sz w:val="14"/>
              <w:szCs w:val="14"/>
            </w:rPr>
            <w:fldChar w:fldCharType="separate"/>
          </w:r>
          <w:r w:rsidR="002500B5">
            <w:rPr>
              <w:noProof/>
              <w:color w:val="000000"/>
              <w:sz w:val="14"/>
              <w:szCs w:val="14"/>
            </w:rPr>
            <w:t>2</w:t>
          </w:r>
          <w:r w:rsidR="0070798F" w:rsidRPr="000D30AB">
            <w:rPr>
              <w:color w:val="000000"/>
              <w:sz w:val="14"/>
              <w:szCs w:val="14"/>
            </w:rPr>
            <w:fldChar w:fldCharType="end"/>
          </w:r>
          <w:r w:rsidRPr="000D30AB">
            <w:rPr>
              <w:color w:val="000000"/>
              <w:sz w:val="14"/>
              <w:szCs w:val="14"/>
            </w:rPr>
            <w:t>/</w:t>
          </w:r>
          <w:r w:rsidR="0070798F" w:rsidRPr="000D30AB">
            <w:rPr>
              <w:color w:val="000000"/>
              <w:sz w:val="14"/>
              <w:szCs w:val="14"/>
            </w:rPr>
            <w:fldChar w:fldCharType="begin"/>
          </w:r>
          <w:r w:rsidRPr="000D30AB">
            <w:rPr>
              <w:color w:val="000000"/>
              <w:sz w:val="14"/>
              <w:szCs w:val="14"/>
            </w:rPr>
            <w:instrText>NUMPAGES</w:instrText>
          </w:r>
          <w:r w:rsidR="0070798F" w:rsidRPr="000D30AB">
            <w:rPr>
              <w:color w:val="000000"/>
              <w:sz w:val="14"/>
              <w:szCs w:val="14"/>
            </w:rPr>
            <w:fldChar w:fldCharType="separate"/>
          </w:r>
          <w:r w:rsidR="002500B5">
            <w:rPr>
              <w:noProof/>
              <w:color w:val="000000"/>
              <w:sz w:val="14"/>
              <w:szCs w:val="14"/>
            </w:rPr>
            <w:t>2</w:t>
          </w:r>
          <w:r w:rsidR="0070798F" w:rsidRPr="000D30AB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CC0BB9" w:rsidRDefault="00CC0BB9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96" w:rsidRDefault="000E2A96" w:rsidP="00CC0BB9">
      <w:pPr>
        <w:spacing w:after="0" w:line="240" w:lineRule="auto"/>
      </w:pPr>
      <w:r>
        <w:separator/>
      </w:r>
    </w:p>
  </w:footnote>
  <w:footnote w:type="continuationSeparator" w:id="0">
    <w:p w:rsidR="000E2A96" w:rsidRDefault="000E2A96" w:rsidP="00CC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9" w:rsidRDefault="00CF6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  <w:r>
      <w:rPr>
        <w:color w:val="000000"/>
      </w:rPr>
      <w:t>ISK</w:t>
    </w:r>
  </w:p>
  <w:p w:rsidR="00CC0BB9" w:rsidRDefault="00CC0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</w:p>
  <w:p w:rsidR="00CC0BB9" w:rsidRDefault="00CC0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</w:p>
  <w:p w:rsidR="00CC0BB9" w:rsidRDefault="00D87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b/>
        <w:color w:val="000000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3359150</wp:posOffset>
          </wp:positionH>
          <wp:positionV relativeFrom="page">
            <wp:posOffset>864235</wp:posOffset>
          </wp:positionV>
          <wp:extent cx="2400935" cy="140335"/>
          <wp:effectExtent l="19050" t="0" r="0" b="0"/>
          <wp:wrapNone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338455</wp:posOffset>
          </wp:positionH>
          <wp:positionV relativeFrom="page">
            <wp:posOffset>338455</wp:posOffset>
          </wp:positionV>
          <wp:extent cx="2124075" cy="907415"/>
          <wp:effectExtent l="19050" t="0" r="9525" b="0"/>
          <wp:wrapNone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126">
      <w:rPr>
        <w:b/>
        <w:color w:val="000000"/>
        <w:sz w:val="28"/>
        <w:szCs w:val="28"/>
      </w:rP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00B5"/>
    <w:rsid w:val="00062086"/>
    <w:rsid w:val="000D30AB"/>
    <w:rsid w:val="000E2A96"/>
    <w:rsid w:val="001554EB"/>
    <w:rsid w:val="002170AD"/>
    <w:rsid w:val="002500B5"/>
    <w:rsid w:val="003703A6"/>
    <w:rsid w:val="00377D67"/>
    <w:rsid w:val="005F6265"/>
    <w:rsid w:val="00671473"/>
    <w:rsid w:val="0070798F"/>
    <w:rsid w:val="0073401C"/>
    <w:rsid w:val="00A3747E"/>
    <w:rsid w:val="00A400CA"/>
    <w:rsid w:val="00AF1A73"/>
    <w:rsid w:val="00B07DF1"/>
    <w:rsid w:val="00C22826"/>
    <w:rsid w:val="00C47EFD"/>
    <w:rsid w:val="00CC0BB9"/>
    <w:rsid w:val="00CF6126"/>
    <w:rsid w:val="00D058F7"/>
    <w:rsid w:val="00D8719E"/>
    <w:rsid w:val="00E91B93"/>
    <w:rsid w:val="00E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E6C"/>
    <w:pPr>
      <w:spacing w:after="240" w:line="26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7A427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AA031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4E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E40521"/>
      <w:sz w:val="26"/>
      <w:szCs w:val="26"/>
    </w:rPr>
  </w:style>
  <w:style w:type="paragraph" w:styleId="Nadpis3">
    <w:name w:val="heading 3"/>
    <w:basedOn w:val="normal"/>
    <w:next w:val="normal"/>
    <w:rsid w:val="00CC0B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C0B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C0B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C0BB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C0BB9"/>
    <w:pPr>
      <w:spacing w:after="240" w:line="260" w:lineRule="auto"/>
    </w:pPr>
  </w:style>
  <w:style w:type="table" w:customStyle="1" w:styleId="TableNormal">
    <w:name w:val="Table Normal"/>
    <w:rsid w:val="00CC0BB9"/>
    <w:pPr>
      <w:spacing w:after="240" w:line="26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C0BB9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01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C79"/>
  </w:style>
  <w:style w:type="paragraph" w:styleId="Zpat">
    <w:name w:val="footer"/>
    <w:basedOn w:val="Normln"/>
    <w:link w:val="ZpatChar"/>
    <w:uiPriority w:val="99"/>
    <w:unhideWhenUsed/>
    <w:rsid w:val="00101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C79"/>
  </w:style>
  <w:style w:type="table" w:styleId="Mkatabulky">
    <w:name w:val="Table Grid"/>
    <w:basedOn w:val="Normlntabulka"/>
    <w:uiPriority w:val="39"/>
    <w:rsid w:val="0055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2Radek">
    <w:name w:val="Tab_2_Radek"/>
    <w:basedOn w:val="Normln"/>
    <w:qFormat/>
    <w:rsid w:val="00E26E6C"/>
    <w:pPr>
      <w:spacing w:after="0" w:line="180" w:lineRule="exact"/>
    </w:pPr>
    <w:rPr>
      <w:noProof/>
      <w:sz w:val="14"/>
    </w:rPr>
  </w:style>
  <w:style w:type="paragraph" w:customStyle="1" w:styleId="Tak1Radek">
    <w:name w:val="Tak_1_Radek"/>
    <w:basedOn w:val="Normln"/>
    <w:qFormat/>
    <w:rsid w:val="00E26E6C"/>
    <w:pPr>
      <w:spacing w:after="0" w:line="180" w:lineRule="exact"/>
    </w:pPr>
    <w:rPr>
      <w:b/>
      <w:noProof/>
      <w:color w:val="E40521"/>
      <w:sz w:val="14"/>
    </w:rPr>
  </w:style>
  <w:style w:type="character" w:styleId="Hypertextovodkaz">
    <w:name w:val="Hyperlink"/>
    <w:basedOn w:val="Standardnpsmoodstavce"/>
    <w:uiPriority w:val="99"/>
    <w:unhideWhenUsed/>
    <w:rsid w:val="00FE21D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21"/>
    <w:rPr>
      <w:rFonts w:ascii="Segoe UI" w:hAnsi="Segoe UI" w:cs="Segoe UI"/>
      <w:color w:val="auto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A4277"/>
    <w:rPr>
      <w:rFonts w:ascii="Calibri Light" w:eastAsia="Times New Roman" w:hAnsi="Calibri Light" w:cs="Times New Roman"/>
      <w:b/>
      <w:bCs/>
      <w:color w:val="AA0318"/>
      <w:sz w:val="28"/>
      <w:szCs w:val="28"/>
    </w:rPr>
  </w:style>
  <w:style w:type="paragraph" w:styleId="Podtitul">
    <w:name w:val="Subtitle"/>
    <w:basedOn w:val="normal"/>
    <w:next w:val="normal"/>
    <w:link w:val="PodtitulChar"/>
    <w:rsid w:val="00CC0BB9"/>
    <w:rPr>
      <w:rFonts w:ascii="Calibri" w:eastAsia="Calibri" w:hAnsi="Calibri" w:cs="Calibri"/>
      <w:i/>
      <w:color w:val="E4052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A4277"/>
    <w:rPr>
      <w:rFonts w:ascii="Calibri Light" w:eastAsia="Times New Roman" w:hAnsi="Calibri Light" w:cs="Times New Roman"/>
      <w:i/>
      <w:iCs/>
      <w:color w:val="E4052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14EF2"/>
    <w:rPr>
      <w:rFonts w:ascii="Calibri Light" w:eastAsia="Times New Roman" w:hAnsi="Calibri Light" w:cs="Times New Roman"/>
      <w:b/>
      <w:bCs/>
      <w:color w:val="E40521"/>
      <w:sz w:val="26"/>
      <w:szCs w:val="26"/>
    </w:rPr>
  </w:style>
  <w:style w:type="table" w:customStyle="1" w:styleId="a">
    <w:basedOn w:val="TableNormal"/>
    <w:rsid w:val="00CC0BB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C0BB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default">
    <w:name w:val="gmail_default"/>
    <w:basedOn w:val="Standardnpsmoodstavce"/>
    <w:rsid w:val="00C22826"/>
  </w:style>
  <w:style w:type="paragraph" w:styleId="Normlnweb">
    <w:name w:val="Normal (Web)"/>
    <w:basedOn w:val="Normln"/>
    <w:uiPriority w:val="99"/>
    <w:semiHidden/>
    <w:unhideWhenUsed/>
    <w:rsid w:val="001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reichl@sokol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SOKOL\TZ\VZOR_TZ_&#268;esk&#233;%20obce%20sokolsk&#233;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FNjQzqajH3ARMByNL3RkSn4KA==">AMUW2mUIzQZc3psmYE+7YPXfArMSYMlx8Je4Xxi27iZX0QgkWAEq54flc56gZTJ5ttkb8ZSfybDbGnYeeXoqS0QmVbbR+hHo59sswelR5W9h3DHIj4by5YSeIRMzQo12SzWgRUayRwHMywtg54DNkkv33z/MxIrPVwAirTXK1fNnK7Ei51IRfNS0w8Fdyu25Dyso7HakD9ZQ0Sm2iUXv/cF9APDZ9A6iujcz5jRw+au93LBRpzeiEQt3GAzl0oJKDtKoZ8jssneI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VZOR_TZ_České obce sokolské_VZOR</Template>
  <TotalTime>13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24" baseType="variant">
      <vt:variant>
        <vt:i4>1572908</vt:i4>
      </vt:variant>
      <vt:variant>
        <vt:i4>9</vt:i4>
      </vt:variant>
      <vt:variant>
        <vt:i4>0</vt:i4>
      </vt:variant>
      <vt:variant>
        <vt:i4>5</vt:i4>
      </vt:variant>
      <vt:variant>
        <vt:lpwstr>mailto:zbursikova@sokol.eu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https://sokol.eu/assets/download/tz-sokol-youtube-ma-2-miliony-zhlednuti-7-4-2021.pdf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https://www.youtube.com/channel/UC0p4hTTlWP0LgSy0hWculuA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https://www.youtube.com/playlist?list=PL23YOg8oaixIQ4G_F2iIhN09xOOQ1TXPP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dcterms:created xsi:type="dcterms:W3CDTF">2021-05-13T10:05:00Z</dcterms:created>
  <dcterms:modified xsi:type="dcterms:W3CDTF">2021-05-13T10:19:00Z</dcterms:modified>
</cp:coreProperties>
</file>